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0141B7">
        <w:rPr>
          <w:rFonts w:ascii="Times New Roman" w:hAnsi="Times New Roman" w:cs="Times New Roman"/>
          <w:b/>
          <w:sz w:val="32"/>
          <w:szCs w:val="32"/>
        </w:rPr>
        <w:t>2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Seznam </w:t>
      </w:r>
      <w:r w:rsidR="000141B7">
        <w:rPr>
          <w:rFonts w:ascii="Times New Roman" w:hAnsi="Times New Roman" w:cs="Times New Roman"/>
          <w:b/>
          <w:sz w:val="32"/>
          <w:szCs w:val="32"/>
        </w:rPr>
        <w:t>míst plnění</w:t>
      </w:r>
      <w:r w:rsidR="00667BE0">
        <w:rPr>
          <w:rFonts w:ascii="Times New Roman" w:hAnsi="Times New Roman" w:cs="Times New Roman"/>
          <w:b/>
          <w:sz w:val="32"/>
          <w:szCs w:val="32"/>
        </w:rPr>
        <w:br/>
        <w:t>Část 1: Praha CZ01</w:t>
      </w:r>
    </w:p>
    <w:p w:rsidR="00656886" w:rsidRDefault="00656886" w:rsidP="00656886">
      <w:pPr>
        <w:rPr>
          <w:rFonts w:ascii="Times New Roman" w:hAnsi="Times New Roman" w:cs="Times New Roman"/>
          <w:b/>
          <w:sz w:val="32"/>
          <w:szCs w:val="32"/>
        </w:rPr>
      </w:pPr>
    </w:p>
    <w:p w:rsidR="00656886" w:rsidRDefault="00656886" w:rsidP="006A7E6F">
      <w:pPr>
        <w:rPr>
          <w:rFonts w:ascii="Times New Roman" w:hAnsi="Times New Roman" w:cs="Times New Roman"/>
          <w:b/>
        </w:rPr>
        <w:sectPr w:rsidR="00656886" w:rsidSect="006022F2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56886" w:rsidRPr="00ED7DC0" w:rsidRDefault="00656886" w:rsidP="00656886">
      <w:pPr>
        <w:pStyle w:val="Nadpis1"/>
      </w:pPr>
      <w:bookmarkStart w:id="0" w:name="_Toc419203443"/>
      <w:r w:rsidRPr="00ED7DC0">
        <w:lastRenderedPageBreak/>
        <w:t>Praha CZ01</w:t>
      </w:r>
      <w:bookmarkEnd w:id="0"/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4"/>
        <w:gridCol w:w="3078"/>
        <w:gridCol w:w="2903"/>
        <w:gridCol w:w="1793"/>
        <w:gridCol w:w="2185"/>
        <w:gridCol w:w="2185"/>
      </w:tblGrid>
      <w:tr w:rsidR="00101DCF" w:rsidRPr="00ED7DC0" w:rsidTr="00180EAA">
        <w:trPr>
          <w:trHeight w:val="255"/>
          <w:tblHeader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01DCF" w:rsidRPr="009E5CAC" w:rsidRDefault="00101DCF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01DCF" w:rsidRPr="009E5CAC" w:rsidRDefault="00101DCF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Resortní organizace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01DCF" w:rsidRPr="009E5CAC" w:rsidRDefault="00101DCF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Jednotka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01DCF" w:rsidRPr="009E5CAC" w:rsidRDefault="00101DCF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Město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101DCF" w:rsidRPr="009E5CAC" w:rsidRDefault="00101DCF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Ulice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01DCF" w:rsidRPr="00ED7DC0" w:rsidRDefault="00101DCF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Specifické požadavky na dodání</w:t>
            </w: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Nábřeží L. Svobody 1222/12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Default="00101DCF" w:rsidP="002554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Dodání prostřednictvím auta s čelem a </w:t>
            </w:r>
            <w:r w:rsidR="002554AA">
              <w:rPr>
                <w:rFonts w:ascii="Times New Roman" w:eastAsia="Times New Roman" w:hAnsi="Times New Roman" w:cs="Times New Roman"/>
                <w:lang w:eastAsia="cs-CZ"/>
              </w:rPr>
              <w:t>paletovým vozíkem</w:t>
            </w: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; papír objednáván na paletách</w:t>
            </w:r>
            <w:r w:rsidR="002554AA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</w:p>
          <w:p w:rsidR="002554AA" w:rsidRPr="002554AA" w:rsidRDefault="002554AA" w:rsidP="002554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554AA">
              <w:rPr>
                <w:rFonts w:ascii="Times New Roman" w:eastAsia="Times New Roman" w:hAnsi="Times New Roman" w:cs="Times New Roman"/>
                <w:lang w:eastAsia="cs-CZ"/>
              </w:rPr>
              <w:t xml:space="preserve">Rozměry průjezdu pro vjezd do budovy: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Pr="002554AA">
              <w:rPr>
                <w:rFonts w:ascii="Times New Roman" w:eastAsia="Times New Roman" w:hAnsi="Times New Roman" w:cs="Times New Roman"/>
                <w:lang w:eastAsia="cs-CZ"/>
              </w:rPr>
              <w:t>v 3,65 m, š 2,70 m a výška rampy 1,08 m.</w:t>
            </w:r>
          </w:p>
          <w:p w:rsidR="002554AA" w:rsidRPr="002554AA" w:rsidRDefault="002554AA" w:rsidP="002554AA">
            <w:pPr>
              <w:spacing w:before="20" w:after="20" w:line="240" w:lineRule="auto"/>
              <w:rPr>
                <w:color w:val="FF0000"/>
              </w:rPr>
            </w:pPr>
            <w:r w:rsidRPr="002554AA">
              <w:rPr>
                <w:rFonts w:ascii="Times New Roman" w:eastAsia="Times New Roman" w:hAnsi="Times New Roman" w:cs="Times New Roman"/>
                <w:lang w:eastAsia="cs-CZ"/>
              </w:rPr>
              <w:t>Nutnost nahlášení jména řidiče, RZ auta dodavatele alespoň den před dodávkou z důvodu zajištění vjezdu do budovy.</w:t>
            </w: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Státní fond dopravní infrastruktury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Státní fond dopravní infrastruktury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Sokolovská 1955/278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9D6E43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Centrum dopravního výzkumu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Centrum dopravního výzkumu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Thámova 7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F5FAB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FAB" w:rsidRPr="00180EAA" w:rsidRDefault="001F5FA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FAB" w:rsidRPr="00180EAA" w:rsidRDefault="001F5FA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CENDIS</w:t>
            </w: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 s. p.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FAB" w:rsidRPr="00180EAA" w:rsidRDefault="001F5FA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CENDIS</w:t>
            </w: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 s. p.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FAB" w:rsidRPr="00180EAA" w:rsidRDefault="001F5FA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Praha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FAB" w:rsidRPr="00180EAA" w:rsidRDefault="001F5FA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Nábřeží L. Svobody 1222/12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FAB" w:rsidRPr="00180EAA" w:rsidRDefault="001F5FA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Centrum služeb pro silniční dopravu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CSPSD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Nábřeží L. Svobody 1222/12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Česká republika – Drážní inspekce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Česká republika – Drážní inspekce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Těšnov 1163/5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CIS Praha, PH91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Chodovská 1476/3b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DHV Lužná u Rakovníka, PL22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Skloněná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DHV Lužná u Rakovníka, PV22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 topírně 1521/1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Česká Třebová, PH10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Nádražní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Praha, PL01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Malletova 2371/5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Praha, PL02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Malletova 2371/5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Praha, PO01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Chodovská 1476/3b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Praha, PO02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Chodovská 1476/3b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Praha, PO03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Chodovská 1476/3b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Praha, PO05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Chodovská 1476/3b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Praha, PO60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Chodovská 1476/3b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Praha, PV01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 topírně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Praha, PV02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 topírně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Praha, PV09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 topírně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DKV Praha, PV12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 topírně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RP ZAP Praha, PH71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Wilsonova 300/8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RP ZAP Praha, PH72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Wilsonova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RP ZAP Praha, PH73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Nádražní 1/279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554AA" w:rsidRPr="00180EAA" w:rsidTr="002554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4AA" w:rsidRPr="00180EAA" w:rsidRDefault="002554AA" w:rsidP="002554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4AA" w:rsidRPr="00180EAA" w:rsidRDefault="002554AA" w:rsidP="002554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4AA" w:rsidRPr="00180EAA" w:rsidRDefault="002554AA" w:rsidP="002554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ROJ</w:t>
            </w: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 Praha, PH79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4AA" w:rsidRPr="00180EAA" w:rsidRDefault="002554AA" w:rsidP="002554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 Vršovice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4AA" w:rsidRPr="00180EAA" w:rsidRDefault="002554AA" w:rsidP="002554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Ukrajinská 304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AA" w:rsidRPr="00180EAA" w:rsidRDefault="002554AA" w:rsidP="002554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RSM </w:t>
            </w:r>
            <w:r w:rsidR="002554AA">
              <w:rPr>
                <w:rFonts w:ascii="Times New Roman" w:eastAsia="Times New Roman" w:hAnsi="Times New Roman" w:cs="Times New Roman"/>
                <w:lang w:eastAsia="cs-CZ"/>
              </w:rPr>
              <w:t>Praha, PH78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 Vršovice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Ukrajinská 304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Účtárna GŘ - O4, PH81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Nábřeží L. Svobody 1222/12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Účtárna GŘ - O4, PH82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Nábřeží L. Svobody 1222/12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Účtárna GŘ - O4, PH83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Nábřeží L. Svobody 1222/12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Účtárna GŘ - O4, PH84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Nábřeží L. Svobody 1222/12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ZAP Praha, PH70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Nábřeží L. Svobody 1222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ZC Česká Třebová, PH33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Jana Želivského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ZC Česká Třebová, PH40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Prvního pluku 81/2a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ZC Česká Třebová, PO50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Chodovská 1476/3b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ZC Česká Třebová, PO51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Chodovská 1476/3b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ZC Česká Třebová, PR22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Prvního pluku 81/2a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ZC Česká Třebová, VPV1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 topírně 1521/1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Drážní úřad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Drážní úřad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1DCF" w:rsidRPr="00180EAA" w:rsidRDefault="00101DCF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Wilsonova 300/8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DCF" w:rsidRPr="00180EAA" w:rsidRDefault="00225321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Roznáška po budově</w:t>
            </w: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EFB" w:rsidRPr="00180EAA" w:rsidRDefault="00FF7EF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EFB" w:rsidRPr="00180EAA" w:rsidRDefault="00FF7EF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EFB" w:rsidRPr="00180EAA" w:rsidRDefault="00FF7EF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EFB" w:rsidRPr="00180EAA" w:rsidRDefault="00FF7EF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4 - Kačerov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EFB" w:rsidRPr="00180EAA" w:rsidRDefault="00FF7EF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Čerčanská 2023/12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EFB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</w:t>
            </w:r>
            <w:r w:rsidR="00FF7EFB" w:rsidRPr="00180EAA">
              <w:rPr>
                <w:rFonts w:ascii="Times New Roman" w:eastAsia="Times New Roman" w:hAnsi="Times New Roman" w:cs="Times New Roman"/>
                <w:lang w:eastAsia="cs-CZ"/>
              </w:rPr>
              <w:t>horšený příjezd k budově, nutné menší auto</w:t>
            </w: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EFB" w:rsidRPr="00180EAA" w:rsidRDefault="00FF7EF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EFB" w:rsidRPr="00180EAA" w:rsidRDefault="00FF7EF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EFB" w:rsidRPr="00180EAA" w:rsidRDefault="00FF7EF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úsek provozovatele elekt. mýta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EFB" w:rsidRPr="00180EAA" w:rsidRDefault="00FF7EF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EFB" w:rsidRPr="00180EAA" w:rsidRDefault="00FF7EF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Zelený pruh 95/97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EFB" w:rsidRPr="00180EAA" w:rsidRDefault="00FF7EF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EFB" w:rsidRPr="00180EAA" w:rsidRDefault="00FF7EF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EFB" w:rsidRPr="00180EAA" w:rsidRDefault="00FF7EF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EFB" w:rsidRPr="00180EAA" w:rsidRDefault="00FF7EF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Závod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EFB" w:rsidRPr="00180EAA" w:rsidRDefault="00FF7EF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4 - Pankrác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EFB" w:rsidRPr="00180EAA" w:rsidRDefault="00FF7EF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Na Pankráci 56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EFB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Nutné m</w:t>
            </w:r>
            <w:r w:rsidR="00FF7EFB" w:rsidRPr="00180EAA">
              <w:rPr>
                <w:rFonts w:ascii="Times New Roman" w:eastAsia="Times New Roman" w:hAnsi="Times New Roman" w:cs="Times New Roman"/>
                <w:lang w:eastAsia="cs-CZ"/>
              </w:rPr>
              <w:t>enší auto, je úzký vjezd k rampě zadní části budovy</w:t>
            </w: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EFB" w:rsidRPr="00180EAA" w:rsidRDefault="00FF7EF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EFB" w:rsidRPr="00180EAA" w:rsidRDefault="00FF7EF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Ředitelství vodních cest ČR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EFB" w:rsidRPr="00180EAA" w:rsidRDefault="00FF7EF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Ředitelství vodních cest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EFB" w:rsidRPr="00180EAA" w:rsidRDefault="00FF7EF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EFB" w:rsidRPr="00180EAA" w:rsidRDefault="00FF7EF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nábřeží Ludvíka Svobody 1222/12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7EFB" w:rsidRPr="00180EAA" w:rsidRDefault="00FF7EFB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Nutnost nahlášení jména řidiče, RZ a typu vozidla dodavatele alespoň den před zavážením, z důvodu předložení požadavku ostraze </w:t>
            </w:r>
            <w:r w:rsidR="009B7BC1">
              <w:rPr>
                <w:rFonts w:ascii="Times New Roman" w:eastAsia="Times New Roman" w:hAnsi="Times New Roman" w:cs="Times New Roman"/>
                <w:lang w:eastAsia="cs-CZ"/>
              </w:rPr>
              <w:t>M</w:t>
            </w: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inisterstva dopravy na umožnění vjezdu do areálu ministerstva</w:t>
            </w: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EPS-Oblast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Pernerova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EPS-Oblast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Křižíkova 552/2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OŘ Praha, PO Praha - Libeň, SBBH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7,</w:t>
            </w:r>
            <w:r w:rsidR="002554AA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Holešovice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Partyzánská 24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hAnsi="Times New Roman" w:cs="Times New Roman"/>
                <w:lang w:eastAsia="cs-CZ"/>
              </w:rPr>
              <w:t>Paletový vozík, výtah, rozvoz po budově</w:t>
            </w: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 Praha hlavní nádraží SZ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Wilsonova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hAnsi="Times New Roman" w:cs="Times New Roman"/>
                <w:lang w:eastAsia="cs-CZ"/>
              </w:rPr>
              <w:t>Rudlem převézt do skladu</w:t>
            </w: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Ředitelství HZS, JPO Praha, SŽE, SS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Chodovská 1430/3a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SEE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Žižkov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Husitská 24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180EAA" w:rsidRDefault="002554AA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hAnsi="Times New Roman" w:cs="Times New Roman"/>
                <w:lang w:eastAsia="cs-CZ"/>
              </w:rPr>
              <w:t>P</w:t>
            </w:r>
            <w:r w:rsidR="007E40DC" w:rsidRPr="00180EAA">
              <w:rPr>
                <w:rFonts w:ascii="Times New Roman" w:hAnsi="Times New Roman" w:cs="Times New Roman"/>
                <w:lang w:eastAsia="cs-CZ"/>
              </w:rPr>
              <w:t>aletový vozík, dovoz do skladu</w:t>
            </w: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Sklad SŘP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Křižíkova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hAnsi="Times New Roman" w:cs="Times New Roman"/>
                <w:lang w:eastAsia="cs-CZ"/>
              </w:rPr>
              <w:t>Auto s čelem</w:t>
            </w: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SMT Praha, ST Praha východ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7, Holešovice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Pod Drahou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hAnsi="Times New Roman" w:cs="Times New Roman"/>
                <w:lang w:eastAsia="cs-CZ"/>
              </w:rPr>
              <w:t>Rudlem 10m do skladu</w:t>
            </w: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SS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Pod Plynojemem 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SS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Sokolovská 278/1955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SSZT Praha - východ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Pernerova 2b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hAnsi="Times New Roman" w:cs="Times New Roman"/>
                <w:lang w:eastAsia="cs-CZ"/>
              </w:rPr>
              <w:t>Auto s čelem</w:t>
            </w: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ST, SSZT Praha západ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5, Smíchov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Nádražní 3113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hAnsi="Times New Roman" w:cs="Times New Roman"/>
                <w:lang w:eastAsia="cs-CZ"/>
              </w:rPr>
              <w:t>5 schodů a 15m</w:t>
            </w: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státní organizace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Dlážděná 1003/7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hAnsi="Times New Roman" w:cs="Times New Roman"/>
                <w:lang w:eastAsia="cs-CZ"/>
              </w:rPr>
              <w:t>Auto s čelem</w:t>
            </w: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SŽG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Pod Výtopnou 645/8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TÚDC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Malletova 10/2363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Státní plavební správa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Státní plavební správa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Jankovcova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Úřad pro civilní letectví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Úřad pro civilní letectví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letiště Ruzyně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Roznáška po budově</w:t>
            </w: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Ústav pro odborné zjišťování příčin leteckých nehod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ÚZPLN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9 - Letňany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Beranových 130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180EAA" w:rsidRDefault="002554AA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V</w:t>
            </w:r>
            <w:r w:rsidRPr="006C7FEB">
              <w:rPr>
                <w:rFonts w:ascii="Times New Roman" w:eastAsia="Times New Roman" w:hAnsi="Times New Roman" w:cs="Times New Roman"/>
                <w:lang w:eastAsia="cs-CZ"/>
              </w:rPr>
              <w:t>ýnos do 1. patra (25 schodů)</w:t>
            </w:r>
          </w:p>
        </w:tc>
      </w:tr>
      <w:tr w:rsidR="00180EAA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Státní pokladna Centrum sdílených služeb, s.p.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Státní pokladna Centrum sdílených služeb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Na Vápence 915/14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0DC" w:rsidRPr="00180EAA" w:rsidRDefault="007E40DC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FÚ pro hlavní město Prahu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Štěpánská  619/28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GFŘ v 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Praha 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Lazarská  15/7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SFÚ - Centrála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nábř. Kpt. Jaroše  1000/7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SFÚ - 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Petrohradská 377/16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pro Prahu - Jižní Město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Opatovská  964/18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pro Prahu 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Štěpánská  619/28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pro Prahu 10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Petrohradská 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1486/6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pro Prahu 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Vinohradská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 2488/49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pro Prahu 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Drahobejlova 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945/48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pro Prahu 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Budějovická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 xml:space="preserve"> 409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pro Prahu 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Peroutkova  263/61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pro Prahu 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nábř.Kpt. Jaroše  1000/7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pro Prahu 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nábř.Kpt. Jaroše  1000/7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pro Prahu 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82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Trojská </w:t>
            </w: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13a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ÚzP pro Prahu 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Praha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7279BC">
              <w:rPr>
                <w:rFonts w:ascii="Times New Roman" w:eastAsia="Times New Roman" w:hAnsi="Times New Roman" w:cs="Times New Roman"/>
                <w:lang w:eastAsia="cs-CZ"/>
              </w:rPr>
              <w:t>Drahobejlova  945/48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ÚzP v Praze - Modřanech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Lehárova  1885/2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Celní úřad Praha Ruzyně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Plzeňská 139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Celní úřad Praha Ruzyně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Aviatická 12/1048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Celní úřad pro Hl. město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Washingtonova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Celní úřad pro Hl. město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 Hrušovu 293/2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Celní úřad pro Hl. město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Podleská 926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Celní úřad pro Hl. město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U Plynárny 99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Jíloviště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Všenorská 180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Washingtonova 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Washingtonova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Budějovická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Radlická 113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Kancelář finančního arbitra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Kancelář finančního arbitra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Legerova 1581/69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Lazarská 15/7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Legerova 1581/69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D70C49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D70C49">
              <w:rPr>
                <w:rFonts w:ascii="Times New Roman" w:eastAsia="Times New Roman" w:hAnsi="Times New Roman" w:cs="Times New Roman"/>
                <w:lang w:eastAsia="cs-CZ"/>
              </w:rPr>
              <w:t>Převoz rudlem do skladu.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Letenská 525/15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D70C49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D70C49">
              <w:rPr>
                <w:rFonts w:ascii="Times New Roman" w:eastAsia="Times New Roman" w:hAnsi="Times New Roman" w:cs="Times New Roman"/>
                <w:lang w:eastAsia="cs-CZ"/>
              </w:rPr>
              <w:t>K budově je příjezd přes Vojanovy sady s omezenou výškou (max. 3,2 m) a šířkou (max. 3,0 m) průjezdu; dodavatel si musí sám zajistit povolení ke vjezdu do sadu. Rozvoz rudlem po budově, možnost využití nákladního výtahu.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Washingtonova 1621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D70C49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Voctářova 2145/9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D70C49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D70C49">
              <w:rPr>
                <w:rFonts w:ascii="Times New Roman" w:eastAsia="Times New Roman" w:hAnsi="Times New Roman" w:cs="Times New Roman"/>
                <w:lang w:eastAsia="cs-CZ"/>
              </w:rPr>
              <w:t>Převoz rudlem do skladu.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ÚP Střední Čechy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Rašínovo nábřeží 390/42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Ústředí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Rašínovo nábřeží 390/42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Územní pracoviště (ÚP)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Rašínovo nábřeží 390/42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Tychonova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Armádní servisní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Armádní servisní p.o. (oblast Čechy)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Pod Juliskou 7, I. poschodí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Armádní servisní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Armádní servisní p.o. (ředitelství Praha)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Podbabská 1589/1, I. poschodí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Ústav leteckého zdravotnictví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U vojenské nemocnice 1200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Vědecké a servisní pracoviště tělesné výchovy a sportu, p.o. (CASRI)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Vědecké a servisní pracoviště tělesné výchovy a sportu, p.o. (CASRI)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Podbabská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Handball club DUKLA Praha, p.o.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Handball club DUKLA Praha, p.o.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Na Julisce 28/2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ASC Dukla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ASC Dukla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Pod Juliskou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VLRZ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Ředitelství VLRZ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Magnitogorská 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VLRZ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VLRZ VK Praha, Hotel DAP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Vítězné náměstí 4/684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Ústřední vojenská nemocnice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Ústřední vojenská nemocnice – vojenská fakultní nemocnice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U Vojenské nemocnice 1200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Vojenský lesní úřad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Pod Juliskou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VÚ 510400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Rooseveltova 23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VÚ 840700 Praha-Kbely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– Kbely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Mladoboleslavská 300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VZ 325500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 Ruzyně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Vlastina ul. 710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VZ 581000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Generála Píky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VZ 644000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Praha-Dejvice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Národní obrany 471/12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VZ 684808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 Střešovice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areál ÚVN, budova E1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VZ 822007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Rooseveltova 23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VZ 822008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Gen. Píky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obrany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VZ 859500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Loretánská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Státní fond rozvoje bydlení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Dlouhá 741/13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Roznáška po budově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Letenská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Roznáška po budově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Na Příkopech 15-17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Roznáška po budově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Staroměstské náměstí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Roznáška po budově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Hybernská 18, 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Na Děkance 3, 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V.P.Čkalova 18, 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Vyšehradská 16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Institut pro kriminologii a sociální prevenci 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Institut pro kriminologii a sociální prevenci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nám. 14. října 12, Praha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Justiční akademie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Justiční akademie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Hybernská 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Papír bude dodán vždy do skladu, docházková vzdálenost cca 50 m.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Husova 243/11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Okresní státní zastupitelství Praha - západ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Praha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Zborovská 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nám. Kinských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auto s plošinou 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Okresní soud Praha - východ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- východ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Na Poříčí 20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Krajský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Okresní soud Praha - západ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- západ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Karmelitská 19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roznáška po budově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Náměstí 14. října 2188/9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státní zastupitelství pro Prahu 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nábř. E. Beneše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státní zastupitelství pro Prahu 10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28. pluku 1533/29b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státní zastupitelství pro Prahu 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Lazarská 4/10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státní zastupitelství pro Prahu 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Jagellonská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státní zastupitelství pro Prahu 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28. pluku 1533/29b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státní zastupitelství pro Prahu 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nám. 14. října 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státní zastupitelství pro Prahu 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U Roháčových kasáren 1500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státní zastupitelství pro Prahu 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nábř. E. Beneše 3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státní zastupitelství pro Prahu 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28. pluku 1533/29b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státní zastupitelství pro Prahu 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28. pluku 1533/29b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 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 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Hostivice, okres Praha – západ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Jiráskova 166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Skládání papíru jen ručně nebo na rudlu. Papír bude dodán vždy do skladu.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 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 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Spálená 6/2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Skládání papíru jen ručně nebo na rudlu. Vjezd omezen výškou brány v. 2.85, š. 2.60. Papír bude dodán vždy do skladu.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 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 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Praha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Hybernská 1006/18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Skládání papíru jen ručně nebo na rudlu. Vjezd – pouze malé auto -  dodávka. Papír bude dodán vždy do skladu.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 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 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Praha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Slezská 2000/9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Skládání papíru na paletě – rampa. Papír bude dodán vždy do skladu.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 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 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Praha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Sokolovská 284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Skládání papíru jen ručně nebo na rudlu. Papír bude dodán vždy do skladu.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soud pro Prahu 1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Ovocný trh 14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Úzký průjezd, maximální rozměry vozidla šíře: 2,5 m, výška 3 m, složení do místnosti v přízemí objektu. 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soud pro Prahu 10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28.pluku 1533/29b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CA3BD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hAnsi="Times New Roman" w:cs="Times New Roman"/>
                <w:lang w:eastAsia="cs-CZ"/>
              </w:rPr>
              <w:t xml:space="preserve">Dodání prostřednictvím auta s čelem a </w:t>
            </w:r>
            <w:r>
              <w:rPr>
                <w:rFonts w:ascii="Times New Roman" w:hAnsi="Times New Roman" w:cs="Times New Roman"/>
                <w:lang w:eastAsia="cs-CZ"/>
              </w:rPr>
              <w:t>paletovým vozíkem</w:t>
            </w:r>
            <w:r w:rsidRPr="00180EAA">
              <w:rPr>
                <w:rFonts w:ascii="Times New Roman" w:hAnsi="Times New Roman" w:cs="Times New Roman"/>
                <w:lang w:eastAsia="cs-CZ"/>
              </w:rPr>
              <w:t xml:space="preserve">; papír objednáván na paletách, dodání na místo určení - do skladu. 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soud pro Prahu 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Budečská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Papír bude dodán vždy do skladu.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soud pro Prahu 2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Francouzská 19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Papír bude dodán vždy do skladu.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soud pro Prahu 3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Jagellonská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Papír požadujeme dodat do skladu, který se nachází v suterénu budovy a který je přístupný výtahem, do něhož se nevejde paleta.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soud pro Prahu 4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28.pluku 1533/29b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Odvoz palet s papírem do skladu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soud pro Prahu 5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nám. Kinských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Papír bude dodán vždy do skladu.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soud pro Prahu 6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28.pluku 1533/29b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Doprava na místo – ruční skládání do skladu.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soud pro Prahu 7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Ovocný trh 14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Papír bude dodán vždy do skladu (2 sklady v přízemí budovy). Auto max. velikosti dodávka do šíře 1,9 m. 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soud pro Prahu 8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28.pluku 1533/29b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Papír bude dodán vždy do skladu.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Městský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Obvodní soud pro Prahu 9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28.pluku 1533/29b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Papír bude dodán vždy do skladu. Objednaný papír bude dodán na paletách.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Vězeňská služba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Soudní 1672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Generální ředitelství VS ČR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Soudní 1672/1a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Pankrác (VV)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Soudní 988/1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Ruzyně (VV)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Staré náměstí 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Zotavovna Praha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Zotavovna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4-Nusle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Na Květnici 1105/10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Hybernská 18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Na Míčánkách</w:t>
            </w:r>
            <w:bookmarkStart w:id="1" w:name="_GoBack"/>
            <w:bookmarkEnd w:id="1"/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 1497/2,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Rejstřík trestů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Rejstřík trestů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Soudní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3A6A7D" w:rsidP="003A6A7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A6A7D">
              <w:rPr>
                <w:rFonts w:ascii="Times New Roman" w:eastAsia="Times New Roman" w:hAnsi="Times New Roman" w:cs="Times New Roman"/>
                <w:lang w:eastAsia="cs-CZ"/>
              </w:rPr>
              <w:t>Dodávky po krabicích á 2500 ks(5 balíků po 500 ks), ruční skládání, dodání do suterénu budovy (celkem 19 schodů).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Vrchní soud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Vrchní soud v 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nám. Hrdinů 1300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Omezen vjezd do areálu: max. výška vozidla 2,7 m a šířka 2,5 m, dodávka po krabicích, ne na paletě.</w:t>
            </w: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Vrchní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Vrchní státní zastupitelství v 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nám. Hrdinů 1300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Vrchní státní zastupitelství v Praze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Vrchní státní zastupitelství v Praze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 xml:space="preserve">Nuselská 132 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Vršovická 65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OFEU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Vršovická 65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OVSS I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Kodaňská 1441/46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/>
              <w:rPr>
                <w:rFonts w:ascii="Times New Roman" w:hAnsi="Times New Roman" w:cs="Times New Roman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2B706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Agentura ochrany přírody a krajiny Č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eské republiky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11 - Chodov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Kaplanova 1931/1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RP Střední Čechy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Podbabská 2582/30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CENIA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Vršovická 65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ČHMÚ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412-Komořany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Na Šabatce 2050/17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OI Praha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Wolkerova ul. 40/11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Ředitelství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Na Břehu 1a/267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Česká geologická společnost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Klárov 131/3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Česká geologická společnost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Geologická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Česká geologická společnost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Kostelní 26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Výzkumný ústav vodohospodářský TGM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, v.v.i.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6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Podbabská 2582/30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46802" w:rsidRPr="00180EAA" w:rsidTr="00180EA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Praha 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180EAA">
              <w:rPr>
                <w:rFonts w:ascii="Times New Roman" w:eastAsia="Times New Roman" w:hAnsi="Times New Roman" w:cs="Times New Roman"/>
                <w:lang w:eastAsia="cs-CZ"/>
              </w:rPr>
              <w:t>Olbrachtova 2006/9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802" w:rsidRPr="00180EAA" w:rsidRDefault="00746802" w:rsidP="00180EA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656886" w:rsidRPr="00ED7DC0" w:rsidRDefault="00656886" w:rsidP="00656886">
      <w:pPr>
        <w:spacing w:before="40" w:after="40"/>
        <w:rPr>
          <w:rFonts w:ascii="Times New Roman" w:hAnsi="Times New Roman" w:cs="Times New Roman"/>
        </w:rPr>
      </w:pPr>
    </w:p>
    <w:sectPr w:rsidR="00656886" w:rsidRPr="00ED7DC0" w:rsidSect="006568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D89" w:rsidRDefault="00002D89" w:rsidP="003E6E7B">
      <w:pPr>
        <w:spacing w:after="0" w:line="240" w:lineRule="auto"/>
      </w:pPr>
      <w:r>
        <w:separator/>
      </w:r>
    </w:p>
  </w:endnote>
  <w:endnote w:type="continuationSeparator" w:id="0">
    <w:p w:rsidR="00002D89" w:rsidRDefault="00002D89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7232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554AA" w:rsidRPr="00B11740" w:rsidRDefault="002554AA">
        <w:pPr>
          <w:pStyle w:val="Zpat"/>
          <w:jc w:val="right"/>
          <w:rPr>
            <w:rFonts w:ascii="Times New Roman" w:hAnsi="Times New Roman" w:cs="Times New Roman"/>
          </w:rPr>
        </w:pPr>
        <w:r w:rsidRPr="00B11740">
          <w:rPr>
            <w:rFonts w:ascii="Times New Roman" w:hAnsi="Times New Roman" w:cs="Times New Roman"/>
          </w:rPr>
          <w:fldChar w:fldCharType="begin"/>
        </w:r>
        <w:r w:rsidRPr="00B11740">
          <w:rPr>
            <w:rFonts w:ascii="Times New Roman" w:hAnsi="Times New Roman" w:cs="Times New Roman"/>
          </w:rPr>
          <w:instrText>PAGE   \* MERGEFORMAT</w:instrText>
        </w:r>
        <w:r w:rsidRPr="00B11740">
          <w:rPr>
            <w:rFonts w:ascii="Times New Roman" w:hAnsi="Times New Roman" w:cs="Times New Roman"/>
          </w:rPr>
          <w:fldChar w:fldCharType="separate"/>
        </w:r>
        <w:r w:rsidR="001845DC">
          <w:rPr>
            <w:rFonts w:ascii="Times New Roman" w:hAnsi="Times New Roman" w:cs="Times New Roman"/>
            <w:noProof/>
          </w:rPr>
          <w:t>15</w:t>
        </w:r>
        <w:r w:rsidRPr="00B11740">
          <w:rPr>
            <w:rFonts w:ascii="Times New Roman" w:hAnsi="Times New Roman" w:cs="Times New Roman"/>
          </w:rPr>
          <w:fldChar w:fldCharType="end"/>
        </w:r>
      </w:p>
    </w:sdtContent>
  </w:sdt>
  <w:p w:rsidR="002554AA" w:rsidRDefault="002554A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D89" w:rsidRDefault="00002D89" w:rsidP="003E6E7B">
      <w:pPr>
        <w:spacing w:after="0" w:line="240" w:lineRule="auto"/>
      </w:pPr>
      <w:r>
        <w:separator/>
      </w:r>
    </w:p>
  </w:footnote>
  <w:footnote w:type="continuationSeparator" w:id="0">
    <w:p w:rsidR="00002D89" w:rsidRDefault="00002D89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AA" w:rsidRPr="001C46A2" w:rsidRDefault="002554AA" w:rsidP="000141B7">
    <w:pPr>
      <w:pStyle w:val="Zhlav"/>
      <w:tabs>
        <w:tab w:val="clear" w:pos="9072"/>
        <w:tab w:val="right" w:pos="14034"/>
      </w:tabs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č.2 k VZ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>
      <w:rPr>
        <w:rFonts w:ascii="Times New Roman" w:hAnsi="Times New Roman" w:cs="Times New Roman"/>
        <w:i/>
        <w:sz w:val="20"/>
        <w:szCs w:val="20"/>
      </w:rPr>
      <w:tab/>
    </w:r>
    <w:r w:rsidR="003A65CD">
      <w:rPr>
        <w:rFonts w:ascii="Times New Roman" w:hAnsi="Times New Roman"/>
        <w:i/>
        <w:sz w:val="20"/>
        <w:szCs w:val="20"/>
      </w:rPr>
      <w:t>č. j.: MF-18419/2015/9001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AA" w:rsidRDefault="002554AA" w:rsidP="003A65CD">
    <w:pPr>
      <w:pStyle w:val="Zhlav"/>
      <w:tabs>
        <w:tab w:val="clear" w:pos="4536"/>
        <w:tab w:val="clear" w:pos="9072"/>
        <w:tab w:val="center" w:pos="8789"/>
        <w:tab w:val="right" w:pos="14034"/>
      </w:tabs>
    </w:pPr>
    <w:r>
      <w:rPr>
        <w:rFonts w:ascii="Times New Roman" w:hAnsi="Times New Roman" w:cs="Times New Roman"/>
        <w:i/>
        <w:sz w:val="20"/>
        <w:szCs w:val="20"/>
      </w:rPr>
      <w:t xml:space="preserve">Příloha č.2 k VZ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>
      <w:rPr>
        <w:rFonts w:ascii="Times New Roman" w:hAnsi="Times New Roman" w:cs="Times New Roman"/>
        <w:i/>
        <w:sz w:val="20"/>
        <w:szCs w:val="20"/>
      </w:rPr>
      <w:tab/>
    </w:r>
    <w:r w:rsidR="003A65CD">
      <w:rPr>
        <w:rFonts w:ascii="Times New Roman" w:hAnsi="Times New Roman"/>
        <w:i/>
        <w:sz w:val="20"/>
        <w:szCs w:val="20"/>
      </w:rPr>
      <w:t>č. j.: MF-18419/2015/9001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3955"/>
    <w:multiLevelType w:val="hybridMultilevel"/>
    <w:tmpl w:val="BB0C4FE6"/>
    <w:lvl w:ilvl="0" w:tplc="7F4CEB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2D89"/>
    <w:rsid w:val="000141B7"/>
    <w:rsid w:val="00054AF0"/>
    <w:rsid w:val="00056472"/>
    <w:rsid w:val="000B0753"/>
    <w:rsid w:val="000B2D5A"/>
    <w:rsid w:val="000C3873"/>
    <w:rsid w:val="000E12A7"/>
    <w:rsid w:val="000F54F1"/>
    <w:rsid w:val="00101DCF"/>
    <w:rsid w:val="00147578"/>
    <w:rsid w:val="001728E5"/>
    <w:rsid w:val="00180EAA"/>
    <w:rsid w:val="001845DC"/>
    <w:rsid w:val="001962C8"/>
    <w:rsid w:val="001C46A2"/>
    <w:rsid w:val="001F5FAB"/>
    <w:rsid w:val="00201047"/>
    <w:rsid w:val="00225321"/>
    <w:rsid w:val="00230FE7"/>
    <w:rsid w:val="00251FDB"/>
    <w:rsid w:val="002554AA"/>
    <w:rsid w:val="00290BD9"/>
    <w:rsid w:val="002B706B"/>
    <w:rsid w:val="002D750D"/>
    <w:rsid w:val="00330322"/>
    <w:rsid w:val="003A65CD"/>
    <w:rsid w:val="003A6A7D"/>
    <w:rsid w:val="003D77E3"/>
    <w:rsid w:val="003E6E7B"/>
    <w:rsid w:val="00434E9C"/>
    <w:rsid w:val="00450C9E"/>
    <w:rsid w:val="00477F68"/>
    <w:rsid w:val="004C7050"/>
    <w:rsid w:val="004F29EA"/>
    <w:rsid w:val="005223D5"/>
    <w:rsid w:val="00532483"/>
    <w:rsid w:val="0056201B"/>
    <w:rsid w:val="005641B5"/>
    <w:rsid w:val="006022F2"/>
    <w:rsid w:val="006035A1"/>
    <w:rsid w:val="00656886"/>
    <w:rsid w:val="00667BE0"/>
    <w:rsid w:val="006A12ED"/>
    <w:rsid w:val="006A7E6F"/>
    <w:rsid w:val="006B549E"/>
    <w:rsid w:val="0070429A"/>
    <w:rsid w:val="007279BC"/>
    <w:rsid w:val="007420F3"/>
    <w:rsid w:val="00746802"/>
    <w:rsid w:val="00754FF4"/>
    <w:rsid w:val="00792CF1"/>
    <w:rsid w:val="007A02C4"/>
    <w:rsid w:val="007B6BEA"/>
    <w:rsid w:val="007D2CD6"/>
    <w:rsid w:val="007E40DC"/>
    <w:rsid w:val="007F6551"/>
    <w:rsid w:val="00823E76"/>
    <w:rsid w:val="008409F5"/>
    <w:rsid w:val="00843733"/>
    <w:rsid w:val="0088262F"/>
    <w:rsid w:val="00895D1F"/>
    <w:rsid w:val="008A57BE"/>
    <w:rsid w:val="008A6D11"/>
    <w:rsid w:val="008E1708"/>
    <w:rsid w:val="008F3F15"/>
    <w:rsid w:val="009015E4"/>
    <w:rsid w:val="00943D9A"/>
    <w:rsid w:val="00962D54"/>
    <w:rsid w:val="009817B2"/>
    <w:rsid w:val="009974AE"/>
    <w:rsid w:val="009B7BC1"/>
    <w:rsid w:val="009D6E43"/>
    <w:rsid w:val="009E5CAC"/>
    <w:rsid w:val="00A04901"/>
    <w:rsid w:val="00A13AD1"/>
    <w:rsid w:val="00A355D1"/>
    <w:rsid w:val="00A66D4F"/>
    <w:rsid w:val="00A76E7D"/>
    <w:rsid w:val="00A87B3A"/>
    <w:rsid w:val="00A93A07"/>
    <w:rsid w:val="00AD6B3B"/>
    <w:rsid w:val="00AF0F95"/>
    <w:rsid w:val="00AF5A4F"/>
    <w:rsid w:val="00B11740"/>
    <w:rsid w:val="00B20D23"/>
    <w:rsid w:val="00B2324D"/>
    <w:rsid w:val="00B37B4A"/>
    <w:rsid w:val="00B83927"/>
    <w:rsid w:val="00BA1229"/>
    <w:rsid w:val="00BA764F"/>
    <w:rsid w:val="00BB1F76"/>
    <w:rsid w:val="00BB7690"/>
    <w:rsid w:val="00BE510B"/>
    <w:rsid w:val="00C11B6A"/>
    <w:rsid w:val="00C35EBD"/>
    <w:rsid w:val="00C565F6"/>
    <w:rsid w:val="00CA3BD9"/>
    <w:rsid w:val="00D02565"/>
    <w:rsid w:val="00D70C49"/>
    <w:rsid w:val="00D95543"/>
    <w:rsid w:val="00DA2078"/>
    <w:rsid w:val="00DE3AF1"/>
    <w:rsid w:val="00DF0401"/>
    <w:rsid w:val="00DF46E0"/>
    <w:rsid w:val="00DF6C4A"/>
    <w:rsid w:val="00E05DC2"/>
    <w:rsid w:val="00E56B2C"/>
    <w:rsid w:val="00E853D3"/>
    <w:rsid w:val="00E91C1E"/>
    <w:rsid w:val="00EC48B2"/>
    <w:rsid w:val="00EF6C99"/>
    <w:rsid w:val="00F0423C"/>
    <w:rsid w:val="00F11D26"/>
    <w:rsid w:val="00F413C8"/>
    <w:rsid w:val="00F72909"/>
    <w:rsid w:val="00FA3FE3"/>
    <w:rsid w:val="00FA4884"/>
    <w:rsid w:val="00FD1E07"/>
    <w:rsid w:val="00FD2CC0"/>
    <w:rsid w:val="00FE31E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7279BC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2554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554A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7279BC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2554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554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0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632E2-FEAD-4E42-B62F-968208292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3046</Words>
  <Characters>17978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20983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5</cp:revision>
  <dcterms:created xsi:type="dcterms:W3CDTF">2015-08-18T14:19:00Z</dcterms:created>
  <dcterms:modified xsi:type="dcterms:W3CDTF">2015-10-07T13:09:00Z</dcterms:modified>
</cp:coreProperties>
</file>